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18"/>
        </w:rPr>
      </w:pPr>
    </w:p>
    <w:p>
      <w:pPr>
        <w:pStyle w:val="4"/>
        <w:spacing w:before="54"/>
        <w:ind w:left="516"/>
      </w:pPr>
      <w:r>
        <w:t>附件 1</w:t>
      </w:r>
    </w:p>
    <w:p>
      <w:pPr>
        <w:pStyle w:val="4"/>
        <w:spacing w:before="214"/>
        <w:ind w:right="21"/>
        <w:jc w:val="center"/>
      </w:pPr>
      <w:r>
        <w:t>2019 年国赛拟设赛项与 2018 年省赛对应情况一览表</w:t>
      </w:r>
    </w:p>
    <w:p>
      <w:pPr>
        <w:pStyle w:val="4"/>
        <w:spacing w:before="7"/>
        <w:rPr>
          <w:sz w:val="8"/>
        </w:rPr>
      </w:pPr>
    </w:p>
    <w:tbl>
      <w:tblPr>
        <w:tblStyle w:val="6"/>
        <w:tblW w:w="989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25"/>
        <w:gridCol w:w="1520"/>
        <w:gridCol w:w="3656"/>
        <w:gridCol w:w="1703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12" w:type="dxa"/>
          </w:tcPr>
          <w:p>
            <w:pPr>
              <w:pStyle w:val="9"/>
              <w:spacing w:before="167"/>
              <w:ind w:left="175" w:right="16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序号</w:t>
            </w:r>
          </w:p>
        </w:tc>
        <w:tc>
          <w:tcPr>
            <w:tcW w:w="725" w:type="dxa"/>
          </w:tcPr>
          <w:p>
            <w:pPr>
              <w:pStyle w:val="9"/>
              <w:spacing w:before="167"/>
              <w:ind w:left="131" w:right="12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组别</w:t>
            </w:r>
          </w:p>
        </w:tc>
        <w:tc>
          <w:tcPr>
            <w:tcW w:w="1520" w:type="dxa"/>
          </w:tcPr>
          <w:p>
            <w:pPr>
              <w:pStyle w:val="9"/>
              <w:spacing w:before="167"/>
              <w:ind w:left="168" w:right="158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专业大类/类</w:t>
            </w:r>
          </w:p>
        </w:tc>
        <w:tc>
          <w:tcPr>
            <w:tcW w:w="3656" w:type="dxa"/>
          </w:tcPr>
          <w:p>
            <w:pPr>
              <w:pStyle w:val="9"/>
              <w:spacing w:before="167"/>
              <w:ind w:left="285" w:right="27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赛项名称</w:t>
            </w:r>
          </w:p>
        </w:tc>
        <w:tc>
          <w:tcPr>
            <w:tcW w:w="1703" w:type="dxa"/>
          </w:tcPr>
          <w:p>
            <w:pPr>
              <w:pStyle w:val="9"/>
              <w:spacing w:before="64" w:line="194" w:lineRule="auto"/>
              <w:ind w:left="219" w:right="98" w:hanging="106"/>
              <w:jc w:val="left"/>
              <w:rPr>
                <w:rFonts w:hint="eastAsia" w:ascii="Microsoft JhengHei" w:hAnsi="Microsoft JhengHei" w:eastAsia="Microsoft JhengHei"/>
                <w:b/>
                <w:sz w:val="21"/>
              </w:rPr>
            </w:pPr>
            <w:r>
              <w:rPr>
                <w:rFonts w:hint="eastAsia" w:ascii="Microsoft JhengHei" w:hAnsi="Microsoft JhengHei" w:eastAsia="Microsoft JhengHei"/>
                <w:b/>
                <w:w w:val="105"/>
                <w:sz w:val="21"/>
              </w:rPr>
              <w:t>对应情况（√省赛对应赛项）</w:t>
            </w:r>
          </w:p>
        </w:tc>
        <w:tc>
          <w:tcPr>
            <w:tcW w:w="1477" w:type="dxa"/>
          </w:tcPr>
          <w:p>
            <w:pPr>
              <w:pStyle w:val="9"/>
              <w:spacing w:before="167"/>
              <w:ind w:left="87" w:right="80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赛项类别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土木水利类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工程测量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3" w:right="276"/>
              <w:rPr>
                <w:sz w:val="21"/>
              </w:rPr>
            </w:pPr>
            <w:r>
              <w:rPr>
                <w:sz w:val="21"/>
              </w:rPr>
              <w:t>零部件测绘与 CAD 成图技术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6"/>
              <w:rPr>
                <w:sz w:val="21"/>
              </w:rPr>
            </w:pPr>
            <w:r>
              <w:rPr>
                <w:sz w:val="21"/>
              </w:rPr>
              <w:t>机器人技术应用</w:t>
            </w:r>
          </w:p>
        </w:tc>
        <w:tc>
          <w:tcPr>
            <w:tcW w:w="1703" w:type="dxa"/>
          </w:tcPr>
          <w:p>
            <w:pPr>
              <w:pStyle w:val="9"/>
              <w:spacing w:before="21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89"/>
              <w:ind w:left="283" w:right="276"/>
              <w:rPr>
                <w:sz w:val="21"/>
              </w:rPr>
            </w:pPr>
            <w:r>
              <w:rPr>
                <w:sz w:val="21"/>
              </w:rPr>
              <w:t>机电一体化设备组装与调试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87"/>
              <w:ind w:left="285" w:right="273"/>
              <w:rPr>
                <w:sz w:val="21"/>
              </w:rPr>
            </w:pPr>
            <w:r>
              <w:rPr>
                <w:sz w:val="21"/>
              </w:rPr>
              <w:t>数控综合应用技术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87"/>
              <w:ind w:left="285" w:right="276"/>
              <w:rPr>
                <w:sz w:val="21"/>
              </w:rPr>
            </w:pPr>
            <w:r>
              <w:rPr>
                <w:sz w:val="21"/>
              </w:rPr>
              <w:t>现代模具制造技术•注塑模具技术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3" w:right="276"/>
              <w:rPr>
                <w:sz w:val="21"/>
              </w:rPr>
            </w:pPr>
            <w:r>
              <w:rPr>
                <w:sz w:val="21"/>
              </w:rPr>
              <w:t>液压与气动系统装调与维护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焊接技术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89"/>
              <w:ind w:left="283" w:right="276"/>
              <w:rPr>
                <w:sz w:val="21"/>
              </w:rPr>
            </w:pPr>
            <w:r>
              <w:rPr>
                <w:sz w:val="21"/>
              </w:rPr>
              <w:t>制冷与空调设备组装与调试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175" w:right="16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6"/>
              <w:rPr>
                <w:sz w:val="21"/>
              </w:rPr>
            </w:pPr>
            <w:r>
              <w:rPr>
                <w:sz w:val="21"/>
              </w:rPr>
              <w:t>电气安装与维修</w:t>
            </w:r>
          </w:p>
        </w:tc>
        <w:tc>
          <w:tcPr>
            <w:tcW w:w="1703" w:type="dxa"/>
          </w:tcPr>
          <w:p>
            <w:pPr>
              <w:pStyle w:val="9"/>
              <w:spacing w:before="21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175" w:right="16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石油化工类</w:t>
            </w:r>
          </w:p>
        </w:tc>
        <w:tc>
          <w:tcPr>
            <w:tcW w:w="3656" w:type="dxa"/>
          </w:tcPr>
          <w:p>
            <w:pPr>
              <w:pStyle w:val="9"/>
              <w:spacing w:before="87"/>
              <w:ind w:left="285" w:right="276"/>
              <w:rPr>
                <w:sz w:val="21"/>
              </w:rPr>
            </w:pPr>
            <w:r>
              <w:rPr>
                <w:sz w:val="21"/>
              </w:rPr>
              <w:t>工业分析检验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  <w:vMerge w:val="restart"/>
          </w:tcPr>
          <w:p>
            <w:pPr>
              <w:pStyle w:val="9"/>
              <w:jc w:val="left"/>
              <w:rPr>
                <w:sz w:val="20"/>
              </w:rPr>
            </w:pPr>
          </w:p>
          <w:p>
            <w:pPr>
              <w:pStyle w:val="9"/>
              <w:spacing w:before="5"/>
              <w:jc w:val="left"/>
              <w:rPr>
                <w:sz w:val="22"/>
              </w:rPr>
            </w:pPr>
          </w:p>
          <w:p>
            <w:pPr>
              <w:pStyle w:val="9"/>
              <w:ind w:left="175" w:right="16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25" w:type="dxa"/>
            <w:vMerge w:val="restart"/>
          </w:tcPr>
          <w:p>
            <w:pPr>
              <w:pStyle w:val="9"/>
              <w:jc w:val="left"/>
              <w:rPr>
                <w:sz w:val="20"/>
              </w:rPr>
            </w:pPr>
          </w:p>
          <w:p>
            <w:pPr>
              <w:pStyle w:val="9"/>
              <w:spacing w:before="5"/>
              <w:jc w:val="left"/>
              <w:rPr>
                <w:sz w:val="22"/>
              </w:rPr>
            </w:pPr>
          </w:p>
          <w:p>
            <w:pPr>
              <w:pStyle w:val="9"/>
              <w:ind w:left="150"/>
              <w:jc w:val="left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  <w:vMerge w:val="restart"/>
          </w:tcPr>
          <w:p>
            <w:pPr>
              <w:pStyle w:val="9"/>
              <w:jc w:val="left"/>
              <w:rPr>
                <w:sz w:val="18"/>
              </w:rPr>
            </w:pPr>
          </w:p>
          <w:p>
            <w:pPr>
              <w:pStyle w:val="9"/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交通运输类</w:t>
            </w:r>
          </w:p>
          <w:p>
            <w:pPr>
              <w:pStyle w:val="9"/>
              <w:spacing w:before="43" w:line="278" w:lineRule="auto"/>
              <w:ind w:left="443" w:right="116" w:hanging="315"/>
              <w:jc w:val="left"/>
              <w:rPr>
                <w:sz w:val="21"/>
              </w:rPr>
            </w:pPr>
            <w:r>
              <w:rPr>
                <w:sz w:val="21"/>
              </w:rPr>
              <w:t>（汽车运用与维修）</w:t>
            </w:r>
          </w:p>
        </w:tc>
        <w:tc>
          <w:tcPr>
            <w:tcW w:w="3656" w:type="dxa"/>
          </w:tcPr>
          <w:p>
            <w:pPr>
              <w:pStyle w:val="9"/>
              <w:spacing w:before="87"/>
              <w:ind w:left="285" w:right="276"/>
              <w:rPr>
                <w:sz w:val="21"/>
              </w:rPr>
            </w:pPr>
            <w:r>
              <w:rPr>
                <w:sz w:val="21"/>
              </w:rPr>
              <w:t>汽车机电维修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vMerge w:val="restart"/>
          </w:tcPr>
          <w:p>
            <w:pPr>
              <w:pStyle w:val="9"/>
              <w:jc w:val="left"/>
              <w:rPr>
                <w:sz w:val="20"/>
              </w:rPr>
            </w:pPr>
          </w:p>
          <w:p>
            <w:pPr>
              <w:pStyle w:val="9"/>
              <w:spacing w:before="5"/>
              <w:jc w:val="left"/>
              <w:rPr>
                <w:sz w:val="22"/>
              </w:rPr>
            </w:pPr>
          </w:p>
          <w:p>
            <w:pPr>
              <w:pStyle w:val="9"/>
              <w:ind w:left="314"/>
              <w:jc w:val="left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车身修复（钣金）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车身涂装（涂漆）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175" w:right="16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交通运输类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汽车营销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175" w:right="16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分布式光伏系统的装调与运维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12" w:type="dxa"/>
          </w:tcPr>
          <w:p>
            <w:pPr>
              <w:pStyle w:val="9"/>
              <w:spacing w:before="88"/>
              <w:ind w:left="175" w:right="16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25" w:type="dxa"/>
          </w:tcPr>
          <w:p>
            <w:pPr>
              <w:pStyle w:val="9"/>
              <w:spacing w:before="88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8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88"/>
              <w:ind w:left="285" w:right="276"/>
              <w:rPr>
                <w:sz w:val="21"/>
              </w:rPr>
            </w:pPr>
            <w:r>
              <w:rPr>
                <w:sz w:val="21"/>
              </w:rPr>
              <w:t>网络空间安全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8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175" w:right="166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87"/>
              <w:ind w:left="285" w:right="276"/>
              <w:rPr>
                <w:sz w:val="21"/>
              </w:rPr>
            </w:pPr>
            <w:r>
              <w:rPr>
                <w:sz w:val="21"/>
              </w:rPr>
              <w:t>网络搭建与应用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175" w:right="16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89"/>
              <w:ind w:left="283" w:right="276"/>
              <w:rPr>
                <w:sz w:val="21"/>
              </w:rPr>
            </w:pPr>
            <w:r>
              <w:rPr>
                <w:sz w:val="21"/>
              </w:rPr>
              <w:t>计算机检测维修与数据恢复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175" w:right="16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智能家居安装与维护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175" w:right="16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电子电路装调与应用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175" w:right="16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</w:tcPr>
          <w:p>
            <w:pPr>
              <w:pStyle w:val="9"/>
              <w:spacing w:before="89"/>
              <w:ind w:left="283" w:right="276"/>
              <w:rPr>
                <w:sz w:val="21"/>
              </w:rPr>
            </w:pPr>
            <w:r>
              <w:rPr>
                <w:sz w:val="21"/>
              </w:rPr>
              <w:t>通信与控制系统集成与维护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175" w:right="166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医药卫生类</w:t>
            </w:r>
          </w:p>
        </w:tc>
        <w:tc>
          <w:tcPr>
            <w:tcW w:w="3656" w:type="dxa"/>
          </w:tcPr>
          <w:p>
            <w:pPr>
              <w:pStyle w:val="9"/>
              <w:spacing w:before="87"/>
              <w:ind w:left="285" w:right="273"/>
              <w:rPr>
                <w:sz w:val="21"/>
              </w:rPr>
            </w:pPr>
            <w:r>
              <w:rPr>
                <w:sz w:val="21"/>
              </w:rPr>
              <w:t>护理技能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</w:tbl>
    <w:p>
      <w:pPr>
        <w:spacing w:after="0"/>
        <w:rPr>
          <w:sz w:val="21"/>
        </w:rPr>
        <w:sectPr>
          <w:footerReference r:id="rId3" w:type="default"/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3"/>
        </w:rPr>
      </w:pPr>
    </w:p>
    <w:tbl>
      <w:tblPr>
        <w:tblStyle w:val="6"/>
        <w:tblW w:w="989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25"/>
        <w:gridCol w:w="1520"/>
        <w:gridCol w:w="228"/>
        <w:gridCol w:w="3428"/>
        <w:gridCol w:w="1703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财经商贸类</w:t>
            </w:r>
          </w:p>
        </w:tc>
        <w:tc>
          <w:tcPr>
            <w:tcW w:w="3656" w:type="dxa"/>
            <w:gridSpan w:val="2"/>
            <w:tcBorders>
              <w:top w:val="nil"/>
            </w:tcBorders>
          </w:tcPr>
          <w:p>
            <w:pPr>
              <w:pStyle w:val="9"/>
              <w:spacing w:before="87"/>
              <w:ind w:left="987"/>
              <w:jc w:val="left"/>
              <w:rPr>
                <w:sz w:val="21"/>
              </w:rPr>
            </w:pPr>
            <w:r>
              <w:rPr>
                <w:sz w:val="21"/>
              </w:rPr>
              <w:t>沙盘模拟企业经营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tcBorders>
              <w:top w:val="nil"/>
            </w:tcBorders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财经商贸类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7"/>
              <w:ind w:left="1196"/>
              <w:jc w:val="left"/>
              <w:rPr>
                <w:sz w:val="21"/>
              </w:rPr>
            </w:pPr>
            <w:r>
              <w:rPr>
                <w:sz w:val="21"/>
              </w:rPr>
              <w:t>电子商务技能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财经商贸类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7"/>
              <w:ind w:left="987"/>
              <w:jc w:val="left"/>
              <w:rPr>
                <w:sz w:val="21"/>
              </w:rPr>
            </w:pPr>
            <w:r>
              <w:rPr>
                <w:sz w:val="21"/>
              </w:rPr>
              <w:t>现代物流综合作业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旅游服务类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酒店服务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12" w:type="dxa"/>
            <w:tcBorders>
              <w:bottom w:val="single" w:color="000000" w:sz="18" w:space="0"/>
            </w:tcBorders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725" w:type="dxa"/>
            <w:tcBorders>
              <w:bottom w:val="single" w:color="000000" w:sz="18" w:space="0"/>
            </w:tcBorders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  <w:tcBorders>
              <w:bottom w:val="single" w:color="000000" w:sz="18" w:space="0"/>
            </w:tcBorders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文化艺术类</w:t>
            </w:r>
          </w:p>
        </w:tc>
        <w:tc>
          <w:tcPr>
            <w:tcW w:w="3656" w:type="dxa"/>
            <w:gridSpan w:val="2"/>
            <w:tcBorders>
              <w:bottom w:val="single" w:color="000000" w:sz="18" w:space="0"/>
            </w:tcBorders>
          </w:tcPr>
          <w:p>
            <w:pPr>
              <w:pStyle w:val="9"/>
              <w:spacing w:before="90"/>
              <w:ind w:left="1091"/>
              <w:jc w:val="left"/>
              <w:rPr>
                <w:sz w:val="21"/>
              </w:rPr>
            </w:pPr>
            <w:r>
              <w:rPr>
                <w:sz w:val="21"/>
              </w:rPr>
              <w:t>服装设计与工艺</w:t>
            </w:r>
          </w:p>
        </w:tc>
        <w:tc>
          <w:tcPr>
            <w:tcW w:w="1703" w:type="dxa"/>
            <w:tcBorders>
              <w:bottom w:val="single" w:color="000000" w:sz="18" w:space="0"/>
            </w:tcBorders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tcBorders>
              <w:bottom w:val="single" w:color="000000" w:sz="18" w:space="0"/>
            </w:tcBorders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12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725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165" w:right="158"/>
              <w:rPr>
                <w:sz w:val="21"/>
              </w:rPr>
            </w:pPr>
            <w:r>
              <w:rPr>
                <w:sz w:val="21"/>
              </w:rPr>
              <w:t>农林牧渔类</w:t>
            </w:r>
          </w:p>
        </w:tc>
        <w:tc>
          <w:tcPr>
            <w:tcW w:w="3656" w:type="dxa"/>
            <w:gridSpan w:val="2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285" w:right="273"/>
              <w:rPr>
                <w:sz w:val="21"/>
              </w:rPr>
            </w:pPr>
            <w:r>
              <w:rPr>
                <w:sz w:val="21"/>
              </w:rPr>
              <w:t>蔬菜嫁接</w:t>
            </w:r>
          </w:p>
        </w:tc>
        <w:tc>
          <w:tcPr>
            <w:tcW w:w="1703" w:type="dxa"/>
            <w:tcBorders>
              <w:top w:val="single" w:color="000000" w:sz="1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农林牧渔类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90"/>
              <w:ind w:left="285" w:right="273"/>
              <w:rPr>
                <w:sz w:val="21"/>
              </w:rPr>
            </w:pPr>
            <w:r>
              <w:rPr>
                <w:sz w:val="21"/>
              </w:rPr>
              <w:t>农机维修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土木水利类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7"/>
              <w:ind w:left="1196"/>
              <w:jc w:val="left"/>
              <w:rPr>
                <w:sz w:val="21"/>
              </w:rPr>
            </w:pPr>
            <w:r>
              <w:rPr>
                <w:sz w:val="21"/>
              </w:rPr>
              <w:t>建筑装饰技能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土木水利类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7"/>
              <w:ind w:left="565"/>
              <w:jc w:val="left"/>
              <w:rPr>
                <w:sz w:val="21"/>
              </w:rPr>
            </w:pPr>
            <w:r>
              <w:rPr>
                <w:sz w:val="21"/>
              </w:rPr>
              <w:t>建筑智能化系统安装与调试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土木水利类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9"/>
              <w:ind w:left="356"/>
              <w:jc w:val="left"/>
              <w:rPr>
                <w:sz w:val="21"/>
              </w:rPr>
            </w:pPr>
            <w:r>
              <w:rPr>
                <w:sz w:val="21"/>
              </w:rPr>
              <w:t>建筑设备安装与调控（给排水）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90"/>
              <w:ind w:left="1196"/>
              <w:jc w:val="left"/>
              <w:rPr>
                <w:sz w:val="21"/>
              </w:rPr>
            </w:pPr>
            <w:r>
              <w:rPr>
                <w:sz w:val="21"/>
              </w:rPr>
              <w:t>电梯维修保养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90"/>
              <w:ind w:left="165" w:right="158"/>
              <w:rPr>
                <w:sz w:val="21"/>
              </w:rPr>
            </w:pPr>
            <w:r>
              <w:rPr>
                <w:sz w:val="21"/>
              </w:rPr>
              <w:t>加工制造类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90"/>
              <w:ind w:left="776"/>
              <w:jc w:val="left"/>
              <w:rPr>
                <w:sz w:val="21"/>
              </w:rPr>
            </w:pPr>
            <w:r>
              <w:rPr>
                <w:sz w:val="21"/>
              </w:rPr>
              <w:t>新能源汽车检测与维修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石油化工类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9"/>
              <w:ind w:left="1196"/>
              <w:jc w:val="left"/>
              <w:rPr>
                <w:sz w:val="21"/>
              </w:rPr>
            </w:pPr>
            <w:r>
              <w:rPr>
                <w:sz w:val="21"/>
              </w:rPr>
              <w:t>化工生产技术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12" w:type="dxa"/>
          </w:tcPr>
          <w:p>
            <w:pPr>
              <w:pStyle w:val="9"/>
              <w:spacing w:before="88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25" w:type="dxa"/>
          </w:tcPr>
          <w:p>
            <w:pPr>
              <w:pStyle w:val="9"/>
              <w:spacing w:before="88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8"/>
              <w:ind w:left="165" w:right="158"/>
              <w:rPr>
                <w:sz w:val="21"/>
              </w:rPr>
            </w:pPr>
            <w:r>
              <w:rPr>
                <w:sz w:val="21"/>
              </w:rPr>
              <w:t>信息技术类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8"/>
              <w:ind w:left="565"/>
              <w:jc w:val="left"/>
              <w:rPr>
                <w:sz w:val="21"/>
              </w:rPr>
            </w:pPr>
            <w:r>
              <w:rPr>
                <w:sz w:val="21"/>
              </w:rPr>
              <w:t>虚拟现实（VR）制作与应用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8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7"/>
              <w:ind w:left="165" w:right="158"/>
              <w:rPr>
                <w:sz w:val="21"/>
              </w:rPr>
            </w:pPr>
            <w:r>
              <w:rPr>
                <w:sz w:val="21"/>
              </w:rPr>
              <w:t>文化艺术类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7"/>
              <w:ind w:left="565"/>
              <w:jc w:val="left"/>
              <w:rPr>
                <w:sz w:val="21"/>
              </w:rPr>
            </w:pPr>
            <w:r>
              <w:rPr>
                <w:sz w:val="21"/>
              </w:rPr>
              <w:t>艺术专业技能（戏曲表演）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520" w:type="dxa"/>
          </w:tcPr>
          <w:p>
            <w:pPr>
              <w:pStyle w:val="9"/>
              <w:spacing w:before="89"/>
              <w:ind w:left="165" w:right="158"/>
              <w:rPr>
                <w:sz w:val="21"/>
              </w:rPr>
            </w:pPr>
            <w:r>
              <w:rPr>
                <w:sz w:val="21"/>
              </w:rPr>
              <w:t>文化艺术类</w:t>
            </w:r>
          </w:p>
        </w:tc>
        <w:tc>
          <w:tcPr>
            <w:tcW w:w="3656" w:type="dxa"/>
            <w:gridSpan w:val="2"/>
          </w:tcPr>
          <w:p>
            <w:pPr>
              <w:pStyle w:val="9"/>
              <w:spacing w:before="89"/>
              <w:ind w:left="285" w:right="273"/>
              <w:rPr>
                <w:sz w:val="21"/>
              </w:rPr>
            </w:pPr>
            <w:r>
              <w:rPr>
                <w:sz w:val="21"/>
              </w:rPr>
              <w:t>模特表演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3" w:type="dxa"/>
            <w:gridSpan w:val="7"/>
          </w:tcPr>
          <w:p>
            <w:pPr>
              <w:pStyle w:val="9"/>
              <w:spacing w:before="20"/>
              <w:ind w:left="2995" w:right="298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中职组对应赛项 26 个，非对应赛项 11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9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土木建筑大类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建筑工程识图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9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17" w:right="108"/>
              <w:rPr>
                <w:sz w:val="21"/>
              </w:rPr>
            </w:pPr>
            <w:r>
              <w:rPr>
                <w:sz w:val="21"/>
              </w:rPr>
              <w:t>工业产品数字化设计与制造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7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现代电气控制系统安装与调试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7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工业机器人技术应用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9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汽车检测与维修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9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生物与化工大类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化工生产技术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9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生物与化工大类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工业分析检验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9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轻工纺织大类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服装设计与工艺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7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交通运输大类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轨道交通信号控制系统设计与应用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87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嵌入式技术应用开发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gridSpan w:val="2"/>
          </w:tcPr>
          <w:p>
            <w:pPr>
              <w:pStyle w:val="9"/>
              <w:spacing w:before="90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物联网技术应用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3"/>
        </w:rPr>
      </w:pPr>
    </w:p>
    <w:tbl>
      <w:tblPr>
        <w:tblStyle w:val="6"/>
        <w:tblW w:w="989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25"/>
        <w:gridCol w:w="1748"/>
        <w:gridCol w:w="3428"/>
        <w:gridCol w:w="1703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tcBorders>
              <w:top w:val="nil"/>
            </w:tcBorders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  <w:tcBorders>
              <w:top w:val="nil"/>
            </w:tcBorders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计算机网络应用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tcBorders>
              <w:top w:val="nil"/>
            </w:tcBorders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17" w:right="108"/>
              <w:rPr>
                <w:sz w:val="21"/>
              </w:rPr>
            </w:pPr>
            <w:r>
              <w:rPr>
                <w:sz w:val="21"/>
              </w:rPr>
              <w:t>虚拟现实（VR）设计与制作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信息安全管理与评估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移动互联网应用软件开发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6"/>
              <w:rPr>
                <w:sz w:val="21"/>
              </w:rPr>
            </w:pPr>
            <w:r>
              <w:rPr>
                <w:sz w:val="21"/>
              </w:rPr>
              <w:t>云计算技术与应用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6"/>
              <w:rPr>
                <w:sz w:val="21"/>
              </w:rPr>
            </w:pPr>
            <w:r>
              <w:rPr>
                <w:sz w:val="21"/>
              </w:rPr>
              <w:t>护理技能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财经商贸大类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6"/>
              <w:rPr>
                <w:sz w:val="21"/>
              </w:rPr>
            </w:pPr>
            <w:r>
              <w:rPr>
                <w:sz w:val="21"/>
              </w:rPr>
              <w:t>会计技能</w:t>
            </w:r>
          </w:p>
        </w:tc>
        <w:tc>
          <w:tcPr>
            <w:tcW w:w="1703" w:type="dxa"/>
          </w:tcPr>
          <w:p>
            <w:pPr>
              <w:pStyle w:val="9"/>
              <w:spacing w:before="21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财经商贸大类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互联网+国际贸易综合技能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财经商贸大类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电子商务技能</w:t>
            </w:r>
          </w:p>
        </w:tc>
        <w:tc>
          <w:tcPr>
            <w:tcW w:w="1703" w:type="dxa"/>
          </w:tcPr>
          <w:p>
            <w:pPr>
              <w:pStyle w:val="9"/>
              <w:spacing w:before="18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财经商贸大类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6"/>
              <w:rPr>
                <w:sz w:val="21"/>
              </w:rPr>
            </w:pPr>
            <w:r>
              <w:rPr>
                <w:sz w:val="21"/>
              </w:rPr>
              <w:t>智慧物流作业方案设计与实施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18" w:right="108"/>
              <w:rPr>
                <w:sz w:val="21"/>
              </w:rPr>
            </w:pPr>
            <w:r>
              <w:rPr>
                <w:sz w:val="21"/>
              </w:rPr>
              <w:t>旅游大类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6"/>
              <w:rPr>
                <w:sz w:val="21"/>
              </w:rPr>
            </w:pPr>
            <w:r>
              <w:rPr>
                <w:sz w:val="21"/>
              </w:rPr>
              <w:t>导游服务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教育与体育大类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学前教育专业教育技能</w:t>
            </w:r>
          </w:p>
        </w:tc>
        <w:tc>
          <w:tcPr>
            <w:tcW w:w="1703" w:type="dxa"/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12" w:type="dxa"/>
            <w:tcBorders>
              <w:bottom w:val="single" w:color="000000" w:sz="18" w:space="0"/>
            </w:tcBorders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25" w:type="dxa"/>
            <w:tcBorders>
              <w:bottom w:val="single" w:color="000000" w:sz="18" w:space="0"/>
            </w:tcBorders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tcBorders>
              <w:bottom w:val="single" w:color="000000" w:sz="18" w:space="0"/>
            </w:tcBorders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教育与体育大类</w:t>
            </w:r>
          </w:p>
        </w:tc>
        <w:tc>
          <w:tcPr>
            <w:tcW w:w="3428" w:type="dxa"/>
            <w:tcBorders>
              <w:bottom w:val="single" w:color="000000" w:sz="18" w:space="0"/>
            </w:tcBorders>
          </w:tcPr>
          <w:p>
            <w:pPr>
              <w:pStyle w:val="9"/>
              <w:spacing w:before="89"/>
              <w:ind w:left="120" w:right="106"/>
              <w:rPr>
                <w:sz w:val="21"/>
              </w:rPr>
            </w:pPr>
            <w:r>
              <w:rPr>
                <w:sz w:val="21"/>
              </w:rPr>
              <w:t>英语口语</w:t>
            </w:r>
          </w:p>
        </w:tc>
        <w:tc>
          <w:tcPr>
            <w:tcW w:w="1703" w:type="dxa"/>
            <w:tcBorders>
              <w:bottom w:val="single" w:color="000000" w:sz="18" w:space="0"/>
            </w:tcBorders>
          </w:tcPr>
          <w:p>
            <w:pPr>
              <w:pStyle w:val="9"/>
              <w:spacing w:before="20"/>
              <w:ind w:left="8"/>
              <w:rPr>
                <w:rFonts w:ascii="Microsoft JhengHei" w:hAnsi="Microsoft JhengHei"/>
                <w:b/>
                <w:sz w:val="21"/>
              </w:rPr>
            </w:pPr>
            <w:r>
              <w:rPr>
                <w:rFonts w:ascii="Microsoft JhengHei" w:hAnsi="Microsoft JhengHei"/>
                <w:b/>
                <w:w w:val="143"/>
                <w:sz w:val="21"/>
              </w:rPr>
              <w:t>√</w:t>
            </w:r>
          </w:p>
        </w:tc>
        <w:tc>
          <w:tcPr>
            <w:tcW w:w="1477" w:type="dxa"/>
            <w:tcBorders>
              <w:bottom w:val="single" w:color="000000" w:sz="18" w:space="0"/>
            </w:tcBorders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12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120" w:right="108"/>
              <w:rPr>
                <w:sz w:val="21"/>
              </w:rPr>
            </w:pPr>
            <w:r>
              <w:rPr>
                <w:sz w:val="21"/>
              </w:rPr>
              <w:t>农林牧渔大类</w:t>
            </w:r>
          </w:p>
        </w:tc>
        <w:tc>
          <w:tcPr>
            <w:tcW w:w="3428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120" w:right="106"/>
              <w:rPr>
                <w:sz w:val="21"/>
              </w:rPr>
            </w:pPr>
            <w:r>
              <w:rPr>
                <w:sz w:val="21"/>
              </w:rPr>
              <w:t>艺术插花</w:t>
            </w:r>
          </w:p>
        </w:tc>
        <w:tc>
          <w:tcPr>
            <w:tcW w:w="1703" w:type="dxa"/>
            <w:tcBorders>
              <w:top w:val="single" w:color="000000" w:sz="18" w:space="0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single" w:color="000000" w:sz="18" w:space="0"/>
            </w:tcBorders>
          </w:tcPr>
          <w:p>
            <w:pPr>
              <w:pStyle w:val="9"/>
              <w:spacing w:before="72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农林牧渔大类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园林景观设计与施工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22"/>
              <w:ind w:left="120" w:right="108"/>
              <w:rPr>
                <w:sz w:val="21"/>
              </w:rPr>
            </w:pPr>
            <w:r>
              <w:rPr>
                <w:sz w:val="21"/>
              </w:rPr>
              <w:t>资源环境与安全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珠宝玉石鉴定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土木建筑大类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6"/>
              <w:rPr>
                <w:sz w:val="21"/>
              </w:rPr>
            </w:pPr>
            <w:r>
              <w:rPr>
                <w:sz w:val="21"/>
              </w:rPr>
              <w:t>建筑装饰技术应用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18" w:right="108"/>
              <w:rPr>
                <w:sz w:val="21"/>
              </w:rPr>
            </w:pPr>
            <w:r>
              <w:rPr>
                <w:sz w:val="21"/>
              </w:rPr>
              <w:t>水利大类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水环境监测与治理技术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数控机床装调与技术改造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17" w:right="108"/>
              <w:rPr>
                <w:sz w:val="21"/>
              </w:rPr>
            </w:pPr>
            <w:r>
              <w:rPr>
                <w:sz w:val="21"/>
              </w:rPr>
              <w:t>模具数字化设计与制造工艺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制造单元智能化改造与集成技术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6"/>
              <w:rPr>
                <w:sz w:val="21"/>
              </w:rPr>
            </w:pPr>
            <w:r>
              <w:rPr>
                <w:sz w:val="21"/>
              </w:rPr>
              <w:t>智能电梯装调与维护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交通运输大类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17" w:right="108"/>
              <w:rPr>
                <w:sz w:val="21"/>
              </w:rPr>
            </w:pPr>
            <w:r>
              <w:rPr>
                <w:sz w:val="21"/>
              </w:rPr>
              <w:t>飞机发动机拆装调试与维修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6"/>
              <w:rPr>
                <w:sz w:val="21"/>
              </w:rPr>
            </w:pPr>
            <w:r>
              <w:rPr>
                <w:sz w:val="21"/>
              </w:rPr>
              <w:t>集成电路开发及应用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89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25"/>
              <w:ind w:left="120" w:right="108"/>
              <w:rPr>
                <w:sz w:val="21"/>
              </w:rPr>
            </w:pPr>
            <w:r>
              <w:rPr>
                <w:sz w:val="21"/>
              </w:rPr>
              <w:t>电子产品芯片级检测维修与数据恢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17" w:right="108"/>
              <w:rPr>
                <w:sz w:val="21"/>
              </w:rPr>
            </w:pPr>
            <w:r>
              <w:rPr>
                <w:sz w:val="21"/>
              </w:rPr>
              <w:t>光伏电子工程的设计与实施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软件测试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6"/>
              <w:rPr>
                <w:sz w:val="21"/>
              </w:rPr>
            </w:pPr>
            <w:r>
              <w:rPr>
                <w:sz w:val="21"/>
              </w:rPr>
              <w:t>人工智能技术与应用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3"/>
        </w:rPr>
      </w:pPr>
    </w:p>
    <w:tbl>
      <w:tblPr>
        <w:tblStyle w:val="6"/>
        <w:tblW w:w="989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25"/>
        <w:gridCol w:w="1748"/>
        <w:gridCol w:w="3428"/>
        <w:gridCol w:w="1703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  <w:tcBorders>
              <w:top w:val="nil"/>
            </w:tcBorders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  <w:tcBorders>
              <w:top w:val="nil"/>
            </w:tcBorders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大数据技术与应用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电子信息大类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4G 全网建设技术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中药传统技能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财经商贸大类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6"/>
              <w:rPr>
                <w:sz w:val="21"/>
              </w:rPr>
            </w:pPr>
            <w:r>
              <w:rPr>
                <w:sz w:val="21"/>
              </w:rPr>
              <w:t>关务技能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财经商贸大类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市场营销技能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9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25" w:type="dxa"/>
          </w:tcPr>
          <w:p>
            <w:pPr>
              <w:pStyle w:val="9"/>
              <w:spacing w:before="8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9"/>
              <w:ind w:left="118" w:right="108"/>
              <w:rPr>
                <w:sz w:val="21"/>
              </w:rPr>
            </w:pPr>
            <w:r>
              <w:rPr>
                <w:sz w:val="21"/>
              </w:rPr>
              <w:t>旅游大类</w:t>
            </w:r>
          </w:p>
        </w:tc>
        <w:tc>
          <w:tcPr>
            <w:tcW w:w="3428" w:type="dxa"/>
          </w:tcPr>
          <w:p>
            <w:pPr>
              <w:pStyle w:val="9"/>
              <w:spacing w:before="89"/>
              <w:ind w:left="120" w:right="108"/>
              <w:rPr>
                <w:sz w:val="21"/>
              </w:rPr>
            </w:pPr>
            <w:r>
              <w:rPr>
                <w:sz w:val="21"/>
              </w:rPr>
              <w:t>烹饪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9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12" w:type="dxa"/>
          </w:tcPr>
          <w:p>
            <w:pPr>
              <w:pStyle w:val="9"/>
              <w:spacing w:before="90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725" w:type="dxa"/>
          </w:tcPr>
          <w:p>
            <w:pPr>
              <w:pStyle w:val="9"/>
              <w:spacing w:before="90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90"/>
              <w:ind w:left="120" w:right="108"/>
              <w:rPr>
                <w:sz w:val="21"/>
              </w:rPr>
            </w:pPr>
            <w:r>
              <w:rPr>
                <w:sz w:val="21"/>
              </w:rPr>
              <w:t>文化艺术大类</w:t>
            </w:r>
          </w:p>
        </w:tc>
        <w:tc>
          <w:tcPr>
            <w:tcW w:w="3428" w:type="dxa"/>
          </w:tcPr>
          <w:p>
            <w:pPr>
              <w:pStyle w:val="9"/>
              <w:spacing w:before="90"/>
              <w:ind w:left="117" w:right="108"/>
              <w:rPr>
                <w:sz w:val="21"/>
              </w:rPr>
            </w:pPr>
            <w:r>
              <w:rPr>
                <w:sz w:val="21"/>
              </w:rPr>
              <w:t>艺术专业技能（声乐表演）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90"/>
              <w:ind w:left="84" w:right="80"/>
              <w:rPr>
                <w:sz w:val="21"/>
              </w:rPr>
            </w:pPr>
            <w:r>
              <w:rPr>
                <w:sz w:val="21"/>
              </w:rPr>
              <w:t>常规赛项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893" w:type="dxa"/>
            <w:gridSpan w:val="6"/>
          </w:tcPr>
          <w:p>
            <w:pPr>
              <w:pStyle w:val="9"/>
              <w:spacing w:before="18"/>
              <w:ind w:left="2995" w:right="298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高职组对应赛项 24 个，非对应赛项 22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中职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18" w:right="108"/>
              <w:rPr>
                <w:sz w:val="21"/>
              </w:rPr>
            </w:pPr>
            <w:r>
              <w:rPr>
                <w:sz w:val="21"/>
              </w:rPr>
              <w:t>农林牧渔类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手工制茶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7" w:right="80"/>
              <w:rPr>
                <w:sz w:val="21"/>
              </w:rPr>
            </w:pPr>
            <w:r>
              <w:rPr>
                <w:sz w:val="21"/>
              </w:rPr>
              <w:t>行业特色赛项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12" w:type="dxa"/>
          </w:tcPr>
          <w:p>
            <w:pPr>
              <w:pStyle w:val="9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9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73" w:line="278" w:lineRule="auto"/>
              <w:ind w:left="664" w:right="123" w:hanging="526"/>
              <w:jc w:val="left"/>
              <w:rPr>
                <w:sz w:val="21"/>
              </w:rPr>
            </w:pPr>
            <w:r>
              <w:rPr>
                <w:sz w:val="21"/>
              </w:rPr>
              <w:t>资源环境与安全大类</w:t>
            </w:r>
          </w:p>
        </w:tc>
        <w:tc>
          <w:tcPr>
            <w:tcW w:w="3428" w:type="dxa"/>
          </w:tcPr>
          <w:p>
            <w:pPr>
              <w:pStyle w:val="9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9"/>
              <w:ind w:left="120" w:right="108"/>
              <w:rPr>
                <w:sz w:val="21"/>
              </w:rPr>
            </w:pPr>
            <w:r>
              <w:rPr>
                <w:sz w:val="21"/>
              </w:rPr>
              <w:t>矿井灾害应急救援技术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9"/>
              <w:ind w:left="87" w:right="80"/>
              <w:rPr>
                <w:sz w:val="21"/>
              </w:rPr>
            </w:pPr>
            <w:r>
              <w:rPr>
                <w:sz w:val="21"/>
              </w:rPr>
              <w:t>行业特色赛项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12" w:type="dxa"/>
          </w:tcPr>
          <w:p>
            <w:pPr>
              <w:pStyle w:val="9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9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17" w:line="310" w:lineRule="atLeast"/>
              <w:ind w:left="664" w:right="123" w:hanging="526"/>
              <w:jc w:val="left"/>
              <w:rPr>
                <w:sz w:val="21"/>
              </w:rPr>
            </w:pPr>
            <w:r>
              <w:rPr>
                <w:sz w:val="21"/>
              </w:rPr>
              <w:t>能源动力与材料大类</w:t>
            </w:r>
          </w:p>
        </w:tc>
        <w:tc>
          <w:tcPr>
            <w:tcW w:w="3428" w:type="dxa"/>
          </w:tcPr>
          <w:p>
            <w:pPr>
              <w:pStyle w:val="9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ind w:left="120" w:right="106"/>
              <w:rPr>
                <w:sz w:val="21"/>
              </w:rPr>
            </w:pPr>
            <w:r>
              <w:rPr>
                <w:sz w:val="21"/>
              </w:rPr>
              <w:t>金属冶炼与设备检修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ind w:left="87" w:right="80"/>
              <w:rPr>
                <w:sz w:val="21"/>
              </w:rPr>
            </w:pPr>
            <w:r>
              <w:rPr>
                <w:sz w:val="21"/>
              </w:rPr>
              <w:t>行业特色赛项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12" w:type="dxa"/>
          </w:tcPr>
          <w:p>
            <w:pPr>
              <w:pStyle w:val="9"/>
              <w:spacing w:before="87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9"/>
              <w:spacing w:before="87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87"/>
              <w:ind w:left="120" w:right="108"/>
              <w:rPr>
                <w:sz w:val="21"/>
              </w:rPr>
            </w:pPr>
            <w:r>
              <w:rPr>
                <w:sz w:val="21"/>
              </w:rPr>
              <w:t>装备制造大类</w:t>
            </w:r>
          </w:p>
        </w:tc>
        <w:tc>
          <w:tcPr>
            <w:tcW w:w="3428" w:type="dxa"/>
          </w:tcPr>
          <w:p>
            <w:pPr>
              <w:pStyle w:val="9"/>
              <w:spacing w:before="87"/>
              <w:ind w:left="120" w:right="106"/>
              <w:rPr>
                <w:sz w:val="21"/>
              </w:rPr>
            </w:pPr>
            <w:r>
              <w:rPr>
                <w:sz w:val="21"/>
              </w:rPr>
              <w:t>船舶主机和轴系安装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87"/>
              <w:ind w:left="87" w:right="80"/>
              <w:rPr>
                <w:sz w:val="21"/>
              </w:rPr>
            </w:pPr>
            <w:r>
              <w:rPr>
                <w:sz w:val="21"/>
              </w:rPr>
              <w:t>行业特色赛项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12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ind w:right="3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25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ind w:left="131" w:right="123"/>
              <w:rPr>
                <w:sz w:val="21"/>
              </w:rPr>
            </w:pPr>
            <w:r>
              <w:rPr>
                <w:sz w:val="21"/>
              </w:rPr>
              <w:t>高职</w:t>
            </w:r>
          </w:p>
        </w:tc>
        <w:tc>
          <w:tcPr>
            <w:tcW w:w="1748" w:type="dxa"/>
          </w:tcPr>
          <w:p>
            <w:pPr>
              <w:pStyle w:val="9"/>
              <w:spacing w:before="3" w:line="310" w:lineRule="atLeast"/>
              <w:ind w:left="664" w:right="123" w:hanging="526"/>
              <w:jc w:val="left"/>
              <w:rPr>
                <w:sz w:val="21"/>
              </w:rPr>
            </w:pPr>
            <w:r>
              <w:rPr>
                <w:sz w:val="21"/>
              </w:rPr>
              <w:t>公共管理与服务大类</w:t>
            </w:r>
          </w:p>
        </w:tc>
        <w:tc>
          <w:tcPr>
            <w:tcW w:w="3428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ind w:left="120" w:right="108"/>
              <w:rPr>
                <w:sz w:val="21"/>
              </w:rPr>
            </w:pPr>
            <w:r>
              <w:rPr>
                <w:sz w:val="21"/>
              </w:rPr>
              <w:t>养老服务技能</w:t>
            </w:r>
          </w:p>
        </w:tc>
        <w:tc>
          <w:tcPr>
            <w:tcW w:w="170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9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9"/>
              <w:ind w:left="87" w:right="80"/>
              <w:rPr>
                <w:sz w:val="21"/>
              </w:rPr>
            </w:pPr>
            <w:r>
              <w:rPr>
                <w:sz w:val="21"/>
              </w:rPr>
              <w:t>行业特色赛项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893" w:type="dxa"/>
            <w:gridSpan w:val="6"/>
          </w:tcPr>
          <w:p>
            <w:pPr>
              <w:pStyle w:val="9"/>
              <w:spacing w:before="20"/>
              <w:ind w:left="2993" w:right="298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特色赛项 5 个</w:t>
            </w:r>
          </w:p>
        </w:tc>
      </w:tr>
    </w:tbl>
    <w:p>
      <w:pPr>
        <w:spacing w:after="0"/>
        <w:rPr>
          <w:rFonts w:hint="eastAsia" w:ascii="Microsoft JhengHei" w:eastAsia="Microsoft JhengHei"/>
          <w:sz w:val="21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18"/>
        </w:rPr>
      </w:pPr>
    </w:p>
    <w:p>
      <w:pPr>
        <w:pStyle w:val="4"/>
        <w:spacing w:before="54"/>
        <w:ind w:left="516"/>
      </w:pPr>
      <w:r>
        <w:t>附件 2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5"/>
        </w:rPr>
      </w:pPr>
    </w:p>
    <w:p>
      <w:pPr>
        <w:pStyle w:val="3"/>
        <w:spacing w:before="56" w:line="398" w:lineRule="auto"/>
        <w:ind w:left="3061" w:right="1949"/>
      </w:pPr>
      <w:r>
        <w:t>2019</w:t>
      </w:r>
      <w:r>
        <w:rPr>
          <w:spacing w:val="-14"/>
        </w:rPr>
        <w:t xml:space="preserve"> 年全国职业院校技能大赛</w:t>
      </w:r>
      <w:r>
        <w:t>技能训练协作组申报书</w:t>
      </w:r>
    </w:p>
    <w:p>
      <w:pPr>
        <w:pStyle w:val="4"/>
        <w:rPr>
          <w:sz w:val="52"/>
        </w:rPr>
      </w:pPr>
    </w:p>
    <w:p>
      <w:pPr>
        <w:pStyle w:val="4"/>
        <w:spacing w:before="2"/>
        <w:rPr>
          <w:sz w:val="53"/>
        </w:rPr>
      </w:pPr>
    </w:p>
    <w:p>
      <w:pPr>
        <w:pStyle w:val="4"/>
        <w:tabs>
          <w:tab w:val="left" w:pos="5355"/>
        </w:tabs>
        <w:ind w:right="150"/>
        <w:jc w:val="center"/>
        <w:rPr>
          <w:rFonts w:ascii="Times New Roman" w:eastAsia="Times New Roman"/>
        </w:rPr>
      </w:pPr>
      <w:r>
        <w:t>申报赛项：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1"/>
        </w:rPr>
      </w:pPr>
    </w:p>
    <w:p>
      <w:pPr>
        <w:pStyle w:val="4"/>
        <w:tabs>
          <w:tab w:val="left" w:pos="6150"/>
          <w:tab w:val="left" w:pos="7664"/>
        </w:tabs>
        <w:spacing w:before="55" w:line="547" w:lineRule="auto"/>
        <w:ind w:left="2309" w:right="2459"/>
        <w:rPr>
          <w:rFonts w:ascii="Times New Roman" w:hAnsi="Times New Roman" w:eastAsia="Times New Roman"/>
        </w:rPr>
      </w:pPr>
      <w:r>
        <w:t>赛项组别： □中职组</w:t>
      </w:r>
      <w:r>
        <w:tab/>
      </w:r>
      <w:r>
        <w:t>□高职组申报院校：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4"/>
        <w:tabs>
          <w:tab w:val="left" w:pos="5271"/>
          <w:tab w:val="left" w:pos="5912"/>
        </w:tabs>
        <w:spacing w:before="3"/>
        <w:ind w:left="2309"/>
      </w:pPr>
      <w:r>
        <w:t>申报日期：2019</w:t>
      </w:r>
      <w:r>
        <w:rPr>
          <w:spacing w:val="-82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0"/>
        <w:rPr>
          <w:sz w:val="47"/>
        </w:rPr>
      </w:pPr>
    </w:p>
    <w:p>
      <w:pPr>
        <w:spacing w:before="0" w:line="254" w:lineRule="auto"/>
        <w:ind w:left="3927" w:right="2339" w:hanging="1607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山东省职业院校技能大赛执委会办公室二</w:t>
      </w:r>
      <w:r>
        <w:rPr>
          <w:b/>
          <w:sz w:val="32"/>
        </w:rPr>
        <w:t>〇</w:t>
      </w:r>
      <w:r>
        <w:rPr>
          <w:rFonts w:hint="eastAsia" w:ascii="Microsoft JhengHei" w:eastAsia="Microsoft JhengHei"/>
          <w:b/>
          <w:sz w:val="32"/>
        </w:rPr>
        <w:t>一九年一月</w:t>
      </w:r>
    </w:p>
    <w:p>
      <w:pPr>
        <w:spacing w:after="0" w:line="254" w:lineRule="auto"/>
        <w:jc w:val="left"/>
        <w:rPr>
          <w:rFonts w:hint="eastAsia" w:ascii="Microsoft JhengHei" w:eastAsia="Microsoft JhengHei"/>
          <w:sz w:val="32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13"/>
        </w:rPr>
      </w:pPr>
    </w:p>
    <w:tbl>
      <w:tblPr>
        <w:tblStyle w:val="6"/>
        <w:tblW w:w="8923" w:type="dxa"/>
        <w:tblInd w:w="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501"/>
        <w:gridCol w:w="994"/>
        <w:gridCol w:w="1986"/>
        <w:gridCol w:w="1275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06" w:type="dxa"/>
          </w:tcPr>
          <w:p>
            <w:pPr>
              <w:pStyle w:val="9"/>
              <w:spacing w:before="150"/>
              <w:ind w:left="108" w:right="97"/>
              <w:rPr>
                <w:sz w:val="21"/>
              </w:rPr>
            </w:pPr>
            <w:r>
              <w:rPr>
                <w:sz w:val="21"/>
              </w:rPr>
              <w:t>申报院校</w:t>
            </w:r>
          </w:p>
        </w:tc>
        <w:tc>
          <w:tcPr>
            <w:tcW w:w="4481" w:type="dxa"/>
            <w:gridSpan w:val="3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150"/>
              <w:ind w:left="195" w:right="188"/>
              <w:rPr>
                <w:sz w:val="21"/>
              </w:rPr>
            </w:pPr>
            <w:r>
              <w:rPr>
                <w:sz w:val="21"/>
              </w:rPr>
              <w:t>所在市</w:t>
            </w:r>
          </w:p>
        </w:tc>
        <w:tc>
          <w:tcPr>
            <w:tcW w:w="186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06" w:type="dxa"/>
          </w:tcPr>
          <w:p>
            <w:pPr>
              <w:pStyle w:val="9"/>
              <w:spacing w:before="150"/>
              <w:ind w:left="108" w:right="97"/>
              <w:rPr>
                <w:sz w:val="21"/>
              </w:rPr>
            </w:pPr>
            <w:r>
              <w:rPr>
                <w:sz w:val="21"/>
              </w:rPr>
              <w:t>申报赛项</w:t>
            </w:r>
          </w:p>
        </w:tc>
        <w:tc>
          <w:tcPr>
            <w:tcW w:w="4481" w:type="dxa"/>
            <w:gridSpan w:val="3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150"/>
              <w:ind w:left="197" w:right="188"/>
              <w:rPr>
                <w:sz w:val="21"/>
              </w:rPr>
            </w:pPr>
            <w:r>
              <w:rPr>
                <w:sz w:val="21"/>
              </w:rPr>
              <w:t>赛项组别</w:t>
            </w:r>
          </w:p>
        </w:tc>
        <w:tc>
          <w:tcPr>
            <w:tcW w:w="186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06" w:type="dxa"/>
          </w:tcPr>
          <w:p>
            <w:pPr>
              <w:pStyle w:val="9"/>
              <w:spacing w:before="149"/>
              <w:ind w:left="108" w:right="97"/>
              <w:rPr>
                <w:sz w:val="21"/>
              </w:rPr>
            </w:pPr>
            <w:r>
              <w:rPr>
                <w:sz w:val="21"/>
              </w:rPr>
              <w:t>赛务联系人</w:t>
            </w:r>
          </w:p>
        </w:tc>
        <w:tc>
          <w:tcPr>
            <w:tcW w:w="150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49"/>
              <w:ind w:left="234"/>
              <w:jc w:val="left"/>
              <w:rPr>
                <w:sz w:val="21"/>
              </w:rPr>
            </w:pPr>
            <w:r>
              <w:rPr>
                <w:sz w:val="21"/>
              </w:rPr>
              <w:t>职 务</w:t>
            </w:r>
          </w:p>
        </w:tc>
        <w:tc>
          <w:tcPr>
            <w:tcW w:w="198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149"/>
              <w:ind w:left="195" w:right="188"/>
              <w:rPr>
                <w:sz w:val="21"/>
              </w:rPr>
            </w:pPr>
            <w:r>
              <w:rPr>
                <w:sz w:val="21"/>
              </w:rPr>
              <w:t>手 机</w:t>
            </w:r>
          </w:p>
        </w:tc>
        <w:tc>
          <w:tcPr>
            <w:tcW w:w="186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06" w:type="dxa"/>
          </w:tcPr>
          <w:p>
            <w:pPr>
              <w:pStyle w:val="9"/>
              <w:spacing w:before="150"/>
              <w:ind w:left="108" w:right="97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4481" w:type="dxa"/>
            <w:gridSpan w:val="3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150"/>
              <w:ind w:left="197" w:right="188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86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23" w:type="dxa"/>
            <w:gridSpan w:val="6"/>
          </w:tcPr>
          <w:p>
            <w:pPr>
              <w:pStyle w:val="9"/>
              <w:spacing w:before="152"/>
              <w:ind w:left="702"/>
              <w:jc w:val="left"/>
              <w:rPr>
                <w:sz w:val="21"/>
              </w:rPr>
            </w:pPr>
            <w:r>
              <w:rPr>
                <w:sz w:val="21"/>
              </w:rPr>
              <w:t>申报赛项近三年（2016-2018 年）省级及以上竞赛承办、获奖情况（限 5 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06" w:type="dxa"/>
          </w:tcPr>
          <w:p>
            <w:pPr>
              <w:pStyle w:val="9"/>
              <w:spacing w:before="150"/>
              <w:ind w:left="108" w:right="97"/>
              <w:rPr>
                <w:sz w:val="21"/>
              </w:rPr>
            </w:pPr>
            <w:r>
              <w:rPr>
                <w:sz w:val="21"/>
              </w:rPr>
              <w:t>获奖日期</w:t>
            </w:r>
          </w:p>
        </w:tc>
        <w:tc>
          <w:tcPr>
            <w:tcW w:w="1501" w:type="dxa"/>
          </w:tcPr>
          <w:p>
            <w:pPr>
              <w:pStyle w:val="9"/>
              <w:spacing w:before="150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>竞赛级别</w:t>
            </w:r>
          </w:p>
        </w:tc>
        <w:tc>
          <w:tcPr>
            <w:tcW w:w="2980" w:type="dxa"/>
            <w:gridSpan w:val="2"/>
          </w:tcPr>
          <w:p>
            <w:pPr>
              <w:pStyle w:val="9"/>
              <w:spacing w:before="150"/>
              <w:ind w:left="649"/>
              <w:jc w:val="left"/>
              <w:rPr>
                <w:sz w:val="21"/>
              </w:rPr>
            </w:pPr>
            <w:r>
              <w:rPr>
                <w:sz w:val="21"/>
              </w:rPr>
              <w:t>主办（发证）单位</w:t>
            </w:r>
          </w:p>
        </w:tc>
        <w:tc>
          <w:tcPr>
            <w:tcW w:w="3136" w:type="dxa"/>
            <w:gridSpan w:val="2"/>
          </w:tcPr>
          <w:p>
            <w:pPr>
              <w:pStyle w:val="9"/>
              <w:spacing w:before="150"/>
              <w:ind w:left="828"/>
              <w:jc w:val="left"/>
              <w:rPr>
                <w:sz w:val="21"/>
              </w:rPr>
            </w:pPr>
            <w:r>
              <w:rPr>
                <w:sz w:val="21"/>
              </w:rPr>
              <w:t>获奖等级或位次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06" w:type="dxa"/>
          </w:tcPr>
          <w:p>
            <w:pPr>
              <w:pStyle w:val="9"/>
              <w:spacing w:before="150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0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06" w:type="dxa"/>
          </w:tcPr>
          <w:p>
            <w:pPr>
              <w:pStyle w:val="9"/>
              <w:spacing w:before="149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0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06" w:type="dxa"/>
          </w:tcPr>
          <w:p>
            <w:pPr>
              <w:pStyle w:val="9"/>
              <w:spacing w:before="149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0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06" w:type="dxa"/>
          </w:tcPr>
          <w:p>
            <w:pPr>
              <w:pStyle w:val="9"/>
              <w:spacing w:before="152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0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06" w:type="dxa"/>
          </w:tcPr>
          <w:p>
            <w:pPr>
              <w:pStyle w:val="9"/>
              <w:spacing w:before="149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0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23" w:type="dxa"/>
            <w:gridSpan w:val="6"/>
          </w:tcPr>
          <w:p>
            <w:pPr>
              <w:pStyle w:val="9"/>
              <w:spacing w:before="152"/>
              <w:ind w:left="3389" w:right="3383"/>
              <w:rPr>
                <w:sz w:val="21"/>
              </w:rPr>
            </w:pPr>
            <w:r>
              <w:rPr>
                <w:sz w:val="21"/>
              </w:rPr>
              <w:t>获奖证明（佐证材料）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 w:hRule="atLeast"/>
        </w:trPr>
        <w:tc>
          <w:tcPr>
            <w:tcW w:w="8923" w:type="dxa"/>
            <w:gridSpan w:val="6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13"/>
        </w:rPr>
      </w:pPr>
    </w:p>
    <w:tbl>
      <w:tblPr>
        <w:tblStyle w:val="6"/>
        <w:tblW w:w="8899" w:type="dxa"/>
        <w:tblInd w:w="5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36"/>
        <w:gridCol w:w="709"/>
        <w:gridCol w:w="711"/>
        <w:gridCol w:w="2552"/>
        <w:gridCol w:w="155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899" w:type="dxa"/>
            <w:gridSpan w:val="7"/>
          </w:tcPr>
          <w:p>
            <w:pPr>
              <w:pStyle w:val="9"/>
              <w:spacing w:before="150"/>
              <w:ind w:left="2140" w:right="2132"/>
              <w:rPr>
                <w:sz w:val="21"/>
              </w:rPr>
            </w:pPr>
            <w:r>
              <w:rPr>
                <w:sz w:val="21"/>
              </w:rPr>
              <w:t>申报赛项教学团队主要人员情况（限 5 人以内）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94" w:type="dxa"/>
          </w:tcPr>
          <w:p>
            <w:pPr>
              <w:pStyle w:val="9"/>
              <w:spacing w:before="150"/>
              <w:ind w:left="117" w:right="10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36" w:type="dxa"/>
          </w:tcPr>
          <w:p>
            <w:pPr>
              <w:pStyle w:val="9"/>
              <w:spacing w:before="150"/>
              <w:ind w:left="356"/>
              <w:jc w:val="left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09" w:type="dxa"/>
          </w:tcPr>
          <w:p>
            <w:pPr>
              <w:pStyle w:val="9"/>
              <w:spacing w:before="150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11" w:type="dxa"/>
          </w:tcPr>
          <w:p>
            <w:pPr>
              <w:pStyle w:val="9"/>
              <w:spacing w:before="150"/>
              <w:ind w:left="144"/>
              <w:jc w:val="left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2552" w:type="dxa"/>
          </w:tcPr>
          <w:p>
            <w:pPr>
              <w:pStyle w:val="9"/>
              <w:spacing w:before="150"/>
              <w:ind w:left="831" w:right="830"/>
              <w:rPr>
                <w:sz w:val="21"/>
              </w:rPr>
            </w:pPr>
            <w:r>
              <w:rPr>
                <w:sz w:val="21"/>
              </w:rPr>
              <w:t>所在部门</w:t>
            </w:r>
          </w:p>
        </w:tc>
        <w:tc>
          <w:tcPr>
            <w:tcW w:w="1558" w:type="dxa"/>
          </w:tcPr>
          <w:p>
            <w:pPr>
              <w:pStyle w:val="9"/>
              <w:spacing w:before="150"/>
              <w:ind w:left="547" w:right="541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539" w:type="dxa"/>
          </w:tcPr>
          <w:p>
            <w:pPr>
              <w:pStyle w:val="9"/>
              <w:spacing w:before="150"/>
              <w:ind w:left="540" w:right="529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94" w:type="dxa"/>
          </w:tcPr>
          <w:p>
            <w:pPr>
              <w:pStyle w:val="9"/>
              <w:spacing w:before="149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3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4" w:type="dxa"/>
          </w:tcPr>
          <w:p>
            <w:pPr>
              <w:pStyle w:val="9"/>
              <w:spacing w:before="150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3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94" w:type="dxa"/>
          </w:tcPr>
          <w:p>
            <w:pPr>
              <w:pStyle w:val="9"/>
              <w:spacing w:before="152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3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4" w:type="dxa"/>
          </w:tcPr>
          <w:p>
            <w:pPr>
              <w:pStyle w:val="9"/>
              <w:spacing w:before="150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13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94" w:type="dxa"/>
          </w:tcPr>
          <w:p>
            <w:pPr>
              <w:pStyle w:val="9"/>
              <w:spacing w:before="150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3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899" w:type="dxa"/>
            <w:gridSpan w:val="7"/>
          </w:tcPr>
          <w:p>
            <w:pPr>
              <w:pStyle w:val="9"/>
              <w:spacing w:before="149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>申报赛项现有实验实训设备情况（限 300 字以内，列比赛相关的主要设备等）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899" w:type="dxa"/>
            <w:gridSpan w:val="7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99" w:type="dxa"/>
            <w:gridSpan w:val="7"/>
          </w:tcPr>
          <w:p>
            <w:pPr>
              <w:pStyle w:val="9"/>
              <w:spacing w:before="145"/>
              <w:ind w:left="770"/>
              <w:jc w:val="left"/>
              <w:rPr>
                <w:sz w:val="21"/>
              </w:rPr>
            </w:pPr>
            <w:r>
              <w:rPr>
                <w:sz w:val="21"/>
              </w:rPr>
              <w:t>申报赛项教育教学情况（限 300 字以内，相关专业及现有各年级在校生人数等）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899" w:type="dxa"/>
            <w:gridSpan w:val="7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99" w:type="dxa"/>
            <w:gridSpan w:val="7"/>
          </w:tcPr>
          <w:p>
            <w:pPr>
              <w:pStyle w:val="9"/>
              <w:spacing w:before="145"/>
              <w:ind w:left="2171" w:right="2101"/>
              <w:rPr>
                <w:sz w:val="21"/>
              </w:rPr>
            </w:pPr>
            <w:r>
              <w:rPr>
                <w:sz w:val="21"/>
              </w:rPr>
              <w:t>申报赛项集训实施方案、建议（限 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8899" w:type="dxa"/>
            <w:gridSpan w:val="7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13"/>
        </w:rPr>
      </w:pPr>
    </w:p>
    <w:tbl>
      <w:tblPr>
        <w:tblStyle w:val="6"/>
        <w:tblW w:w="8942" w:type="dxa"/>
        <w:tblInd w:w="5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7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5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0" w:line="278" w:lineRule="auto"/>
              <w:ind w:left="561" w:right="321" w:hanging="209"/>
              <w:jc w:val="left"/>
              <w:rPr>
                <w:sz w:val="21"/>
              </w:rPr>
            </w:pPr>
            <w:r>
              <w:rPr>
                <w:sz w:val="21"/>
              </w:rPr>
              <w:t>申报院校意见</w:t>
            </w:r>
          </w:p>
        </w:tc>
        <w:tc>
          <w:tcPr>
            <w:tcW w:w="741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tabs>
                <w:tab w:val="left" w:pos="5134"/>
              </w:tabs>
              <w:spacing w:before="178" w:line="310" w:lineRule="atLeast"/>
              <w:ind w:left="4397" w:right="1582" w:hanging="473"/>
              <w:jc w:val="left"/>
              <w:rPr>
                <w:sz w:val="21"/>
              </w:rPr>
            </w:pPr>
            <w:r>
              <w:rPr>
                <w:sz w:val="21"/>
              </w:rPr>
              <w:t>（高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中</w:t>
            </w:r>
            <w:r>
              <w:rPr>
                <w:spacing w:val="-3"/>
                <w:sz w:val="21"/>
              </w:rPr>
              <w:t>职</w:t>
            </w:r>
            <w:r>
              <w:rPr>
                <w:sz w:val="21"/>
              </w:rPr>
              <w:t>院</w:t>
            </w:r>
            <w:r>
              <w:rPr>
                <w:spacing w:val="-3"/>
                <w:sz w:val="21"/>
              </w:rPr>
              <w:t>校</w:t>
            </w:r>
            <w:r>
              <w:rPr>
                <w:sz w:val="21"/>
              </w:rPr>
              <w:t>章</w:t>
            </w:r>
            <w:r>
              <w:rPr>
                <w:spacing w:val="-15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5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78" w:lineRule="auto"/>
              <w:ind w:left="455" w:right="331" w:hanging="113"/>
              <w:jc w:val="left"/>
              <w:rPr>
                <w:sz w:val="21"/>
              </w:rPr>
            </w:pPr>
            <w:r>
              <w:rPr>
                <w:sz w:val="21"/>
              </w:rPr>
              <w:t>中职学校所在市</w:t>
            </w:r>
          </w:p>
          <w:p>
            <w:pPr>
              <w:pStyle w:val="9"/>
              <w:spacing w:line="269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教育局意见</w:t>
            </w:r>
          </w:p>
        </w:tc>
        <w:tc>
          <w:tcPr>
            <w:tcW w:w="7413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3"/>
              <w:jc w:val="left"/>
              <w:rPr>
                <w:rFonts w:ascii="Times New Roman"/>
                <w:sz w:val="28"/>
              </w:rPr>
            </w:pPr>
          </w:p>
          <w:p>
            <w:pPr>
              <w:pStyle w:val="9"/>
              <w:tabs>
                <w:tab w:val="left" w:pos="5134"/>
              </w:tabs>
              <w:spacing w:before="1" w:line="310" w:lineRule="atLeast"/>
              <w:ind w:left="4397" w:right="2055" w:hanging="34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（教</w:t>
            </w:r>
            <w:r>
              <w:rPr>
                <w:sz w:val="21"/>
              </w:rPr>
              <w:t>育局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 年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月</w:t>
            </w:r>
          </w:p>
        </w:tc>
      </w:tr>
    </w:tbl>
    <w:p>
      <w:pPr>
        <w:spacing w:before="0" w:line="225" w:lineRule="auto"/>
        <w:ind w:left="516" w:right="431" w:firstLine="0"/>
        <w:jc w:val="left"/>
        <w:rPr>
          <w:rFonts w:hint="eastAsia" w:ascii="Microsoft JhengHei" w:hAnsi="Microsoft JhengHei" w:eastAsia="Microsoft JhengHei"/>
          <w:b/>
          <w:sz w:val="18"/>
        </w:rPr>
      </w:pPr>
      <w:r>
        <w:rPr>
          <w:rFonts w:hint="eastAsia" w:ascii="Microsoft JhengHei" w:hAnsi="Microsoft JhengHei" w:eastAsia="Microsoft JhengHei"/>
          <w:b/>
          <w:sz w:val="18"/>
        </w:rPr>
        <w:t xml:space="preserve">说明：每申报赛项确定 </w:t>
      </w:r>
      <w:r>
        <w:rPr>
          <w:rFonts w:hint="eastAsia" w:ascii="Microsoft JhengHei" w:hAnsi="Microsoft JhengHei" w:eastAsia="Microsoft JhengHei"/>
          <w:b/>
          <w:w w:val="83"/>
          <w:sz w:val="18"/>
        </w:rPr>
        <w:t>1</w:t>
      </w:r>
      <w:r>
        <w:rPr>
          <w:rFonts w:hint="eastAsia" w:ascii="Microsoft JhengHei" w:hAnsi="Microsoft JhengHei" w:eastAsia="Microsoft JhengHei"/>
          <w:b/>
          <w:sz w:val="18"/>
        </w:rPr>
        <w:t xml:space="preserve"> 名赛务工作联系人：如学校被确定为赛项“协作组牵头单位”，则该联系人负责收发邮件、落实报名、传发规程、赛事答疑等“集训选拔”的具体筹备工作，应保持电话畅通；赛项指导教师不能担任联系人。</w:t>
      </w:r>
    </w:p>
    <w:p>
      <w:pPr>
        <w:spacing w:after="0" w:line="225" w:lineRule="auto"/>
        <w:jc w:val="left"/>
        <w:rPr>
          <w:rFonts w:hint="eastAsia" w:ascii="Microsoft JhengHei" w:hAnsi="Microsoft JhengHei" w:eastAsia="Microsoft JhengHei"/>
          <w:sz w:val="18"/>
        </w:rPr>
        <w:sectPr>
          <w:pgSz w:w="11910" w:h="16840"/>
          <w:pgMar w:top="1580" w:right="880" w:bottom="1300" w:left="900" w:header="0" w:footer="1115" w:gutter="0"/>
        </w:sectPr>
      </w:pPr>
    </w:p>
    <w:p>
      <w:pPr>
        <w:pStyle w:val="4"/>
        <w:spacing w:before="13"/>
        <w:rPr>
          <w:rFonts w:ascii="Microsoft JhengHei"/>
          <w:b/>
          <w:sz w:val="19"/>
        </w:rPr>
      </w:pPr>
    </w:p>
    <w:p>
      <w:pPr>
        <w:pStyle w:val="4"/>
        <w:spacing w:before="55"/>
        <w:ind w:left="820"/>
      </w:pPr>
      <w:r>
        <w:t>附件 3</w:t>
      </w:r>
    </w:p>
    <w:p>
      <w:pPr>
        <w:pStyle w:val="4"/>
        <w:spacing w:before="214"/>
        <w:ind w:left="3597" w:right="3302"/>
        <w:jc w:val="center"/>
      </w:pPr>
      <w:r>
        <w:t>2019 年全国职业院校技能大赛技能训练协作组汇总表</w:t>
      </w:r>
    </w:p>
    <w:p>
      <w:pPr>
        <w:pStyle w:val="4"/>
        <w:spacing w:before="6"/>
        <w:rPr>
          <w:sz w:val="8"/>
        </w:rPr>
      </w:pPr>
    </w:p>
    <w:tbl>
      <w:tblPr>
        <w:tblStyle w:val="6"/>
        <w:tblW w:w="14202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420"/>
        <w:gridCol w:w="710"/>
        <w:gridCol w:w="2141"/>
        <w:gridCol w:w="1178"/>
        <w:gridCol w:w="1702"/>
        <w:gridCol w:w="2126"/>
        <w:gridCol w:w="2129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72" w:type="dxa"/>
          </w:tcPr>
          <w:p>
            <w:pPr>
              <w:pStyle w:val="9"/>
              <w:spacing w:before="1"/>
              <w:jc w:val="left"/>
              <w:rPr>
                <w:sz w:val="19"/>
              </w:rPr>
            </w:pPr>
          </w:p>
          <w:p>
            <w:pPr>
              <w:pStyle w:val="9"/>
              <w:ind w:left="153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序号</w:t>
            </w:r>
          </w:p>
        </w:tc>
        <w:tc>
          <w:tcPr>
            <w:tcW w:w="1420" w:type="dxa"/>
          </w:tcPr>
          <w:p>
            <w:pPr>
              <w:pStyle w:val="9"/>
              <w:spacing w:before="1"/>
              <w:jc w:val="left"/>
              <w:rPr>
                <w:sz w:val="19"/>
              </w:rPr>
            </w:pPr>
          </w:p>
          <w:p>
            <w:pPr>
              <w:pStyle w:val="9"/>
              <w:ind w:left="348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赛项名称</w:t>
            </w:r>
          </w:p>
        </w:tc>
        <w:tc>
          <w:tcPr>
            <w:tcW w:w="710" w:type="dxa"/>
          </w:tcPr>
          <w:p>
            <w:pPr>
              <w:pStyle w:val="9"/>
              <w:spacing w:before="1"/>
              <w:jc w:val="left"/>
              <w:rPr>
                <w:sz w:val="19"/>
              </w:rPr>
            </w:pPr>
          </w:p>
          <w:p>
            <w:pPr>
              <w:pStyle w:val="9"/>
              <w:ind w:left="173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组别</w:t>
            </w:r>
          </w:p>
        </w:tc>
        <w:tc>
          <w:tcPr>
            <w:tcW w:w="2141" w:type="dxa"/>
          </w:tcPr>
          <w:p>
            <w:pPr>
              <w:pStyle w:val="9"/>
              <w:spacing w:before="1"/>
              <w:jc w:val="left"/>
              <w:rPr>
                <w:sz w:val="19"/>
              </w:rPr>
            </w:pPr>
          </w:p>
          <w:p>
            <w:pPr>
              <w:pStyle w:val="9"/>
              <w:ind w:left="711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单位全称</w:t>
            </w:r>
          </w:p>
        </w:tc>
        <w:tc>
          <w:tcPr>
            <w:tcW w:w="1178" w:type="dxa"/>
          </w:tcPr>
          <w:p>
            <w:pPr>
              <w:pStyle w:val="9"/>
              <w:spacing w:before="10"/>
              <w:jc w:val="left"/>
              <w:rPr>
                <w:sz w:val="14"/>
              </w:rPr>
            </w:pPr>
          </w:p>
          <w:p>
            <w:pPr>
              <w:pStyle w:val="9"/>
              <w:spacing w:line="175" w:lineRule="auto"/>
              <w:ind w:left="138" w:right="125" w:firstLine="180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联 系 人 职务、电话</w:t>
            </w:r>
          </w:p>
        </w:tc>
        <w:tc>
          <w:tcPr>
            <w:tcW w:w="1702" w:type="dxa"/>
          </w:tcPr>
          <w:p>
            <w:pPr>
              <w:pStyle w:val="9"/>
              <w:spacing w:before="70" w:line="175" w:lineRule="auto"/>
              <w:ind w:left="131" w:right="113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近三年省级及以上竞赛组织、获奖情况（限 5 项）</w:t>
            </w:r>
          </w:p>
        </w:tc>
        <w:tc>
          <w:tcPr>
            <w:tcW w:w="2126" w:type="dxa"/>
          </w:tcPr>
          <w:p>
            <w:pPr>
              <w:pStyle w:val="9"/>
              <w:spacing w:before="125" w:line="285" w:lineRule="exact"/>
              <w:ind w:left="146" w:right="13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近三年教科研获奖情况</w:t>
            </w:r>
          </w:p>
          <w:p>
            <w:pPr>
              <w:pStyle w:val="9"/>
              <w:spacing w:line="285" w:lineRule="exact"/>
              <w:ind w:left="146" w:right="12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（限 5 项）</w:t>
            </w:r>
          </w:p>
        </w:tc>
        <w:tc>
          <w:tcPr>
            <w:tcW w:w="2129" w:type="dxa"/>
          </w:tcPr>
          <w:p>
            <w:pPr>
              <w:pStyle w:val="9"/>
              <w:spacing w:before="125" w:line="285" w:lineRule="exact"/>
              <w:ind w:left="164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现有实验实训设备情况</w:t>
            </w:r>
          </w:p>
          <w:p>
            <w:pPr>
              <w:pStyle w:val="9"/>
              <w:spacing w:line="285" w:lineRule="exact"/>
              <w:ind w:left="164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（列出比赛主要设备）</w:t>
            </w:r>
          </w:p>
        </w:tc>
        <w:tc>
          <w:tcPr>
            <w:tcW w:w="2124" w:type="dxa"/>
          </w:tcPr>
          <w:p>
            <w:pPr>
              <w:pStyle w:val="9"/>
              <w:spacing w:before="5" w:line="285" w:lineRule="exact"/>
              <w:ind w:left="161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申报赛项教育教学情况</w:t>
            </w:r>
          </w:p>
          <w:p>
            <w:pPr>
              <w:pStyle w:val="9"/>
              <w:spacing w:before="19" w:line="175" w:lineRule="auto"/>
              <w:ind w:left="612" w:right="143" w:hanging="452"/>
              <w:jc w:val="left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（相关专业及各年级在校生数等）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7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7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7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7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30" w:line="333" w:lineRule="auto"/>
        <w:ind w:left="820" w:right="820" w:firstLine="0"/>
        <w:jc w:val="left"/>
        <w:rPr>
          <w:sz w:val="21"/>
        </w:rPr>
      </w:pPr>
      <w:r>
        <w:rPr>
          <w:rFonts w:hint="eastAsia" w:ascii="Microsoft JhengHei" w:hAnsi="Microsoft JhengHei" w:eastAsia="Microsoft JhengHei"/>
          <w:b/>
          <w:sz w:val="21"/>
        </w:rPr>
        <w:t>说明：</w:t>
      </w:r>
      <w:r>
        <w:rPr>
          <w:spacing w:val="-3"/>
          <w:sz w:val="21"/>
        </w:rPr>
        <w:t>本表只收电子版，按照通知要求发到指定邮箱。文件命名参考</w:t>
      </w:r>
      <w:r>
        <w:rPr>
          <w:sz w:val="21"/>
        </w:rPr>
        <w:t>“2019</w:t>
      </w:r>
      <w:r>
        <w:rPr>
          <w:spacing w:val="-21"/>
          <w:sz w:val="21"/>
        </w:rPr>
        <w:t xml:space="preserve"> 年高职 </w:t>
      </w:r>
      <w:r>
        <w:rPr>
          <w:sz w:val="21"/>
        </w:rPr>
        <w:t>XXXX</w:t>
      </w:r>
      <w:r>
        <w:rPr>
          <w:spacing w:val="-8"/>
          <w:sz w:val="21"/>
        </w:rPr>
        <w:t xml:space="preserve"> 赛项协作组汇总表.</w:t>
      </w:r>
      <w:r>
        <w:rPr>
          <w:sz w:val="21"/>
        </w:rPr>
        <w:t>xls</w:t>
      </w:r>
      <w:r>
        <w:rPr>
          <w:spacing w:val="3"/>
          <w:sz w:val="21"/>
        </w:rPr>
        <w:t xml:space="preserve">”、 </w:t>
      </w:r>
      <w:r>
        <w:rPr>
          <w:sz w:val="21"/>
        </w:rPr>
        <w:t>“2019</w:t>
      </w:r>
      <w:r>
        <w:rPr>
          <w:spacing w:val="-20"/>
          <w:sz w:val="21"/>
        </w:rPr>
        <w:t xml:space="preserve"> 年中职 </w:t>
      </w:r>
      <w:r>
        <w:rPr>
          <w:sz w:val="21"/>
        </w:rPr>
        <w:t>XXXX</w:t>
      </w:r>
      <w:r>
        <w:rPr>
          <w:spacing w:val="-25"/>
          <w:sz w:val="21"/>
        </w:rPr>
        <w:t xml:space="preserve"> 赛</w:t>
      </w:r>
      <w:r>
        <w:rPr>
          <w:spacing w:val="-9"/>
          <w:sz w:val="21"/>
        </w:rPr>
        <w:t>项协作组汇总表</w:t>
      </w:r>
      <w:r>
        <w:rPr>
          <w:sz w:val="21"/>
        </w:rPr>
        <w:t>.xls”</w:t>
      </w:r>
    </w:p>
    <w:sectPr>
      <w:footerReference r:id="rId4" w:type="default"/>
      <w:pgSz w:w="16840" w:h="11910" w:orient="landscape"/>
      <w:pgMar w:top="1100" w:right="1160" w:bottom="1380" w:left="1220" w:header="0" w:footer="11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49025536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9793605</wp:posOffset>
              </wp:positionV>
              <wp:extent cx="18669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71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5pt;margin-top:771.15pt;height:11pt;width:14.7pt;mso-position-horizontal-relative:page;mso-position-vertical-relative:page;z-index:-254290944;mso-width-relative:page;mso-height-relative:page;" filled="f" stroked="f" coordsize="21600,21600" o:gfxdata="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LGQx9wAAAAN&#10;AQAADwAAAAAAAAABACAAAAAiAAAAZHJzL2Rvd25yZXYueG1sUEsBAhQAFAAAAAgAh07iQBTEvbim&#10;AQAALAMAAA4AAAAAAAAAAQAgAAAAK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7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026560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6661150</wp:posOffset>
              </wp:positionV>
              <wp:extent cx="141605" cy="1397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6.75pt;margin-top:524.5pt;height:11pt;width:11.15pt;mso-position-horizontal-relative:page;mso-position-vertical-relative:page;z-index:-254289920;mso-width-relative:page;mso-height-relative:page;" filled="f" stroked="f" coordsize="21600,21600" o:gfxdata="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iDXoQ2gAAAA0B&#10;AAAPAAAAAAAAAAEAIAAAACIAAABkcnMvZG93bnJldi54bWxQSwECFAAUAAAACACHTuJAc3VpUa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A5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"/>
      <w:ind w:left="1234" w:right="1297" w:hanging="71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518" w:right="529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2019-01-18T03:01:00Z</dcterms:created>
  <dc:creator>MC SYSTEM</dc:creator>
  <cp:lastModifiedBy>刘大川</cp:lastModifiedBy>
  <cp:lastPrinted>2019-01-18T03:14:34Z</cp:lastPrinted>
  <dcterms:modified xsi:type="dcterms:W3CDTF">2019-01-18T06:43:33Z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  <property fmtid="{D5CDD505-2E9C-101B-9397-08002B2CF9AE}" pid="5" name="KSOProductBuildVer">
    <vt:lpwstr>2052-11.1.0.8214</vt:lpwstr>
  </property>
</Properties>
</file>