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ind w:firstLine="645"/>
        <w:jc w:val="right"/>
        <w:rPr>
          <w:rFonts w:ascii="仿宋_GB2312" w:hAnsi="仿宋" w:eastAsia="仿宋_GB2312" w:cs="仿宋"/>
          <w:color w:val="515151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jc w:val="both"/>
        <w:rPr>
          <w:rFonts w:ascii="黑体" w:hAnsi="黑体" w:cs="仿宋"/>
          <w:color w:val="515151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jc w:val="center"/>
        <w:rPr>
          <w:rFonts w:ascii="黑体" w:hAnsi="黑体" w:cs="仿宋"/>
          <w:color w:val="515151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rPr>
          <w:rFonts w:ascii="黑体" w:hAnsi="黑体" w:cs="仿宋"/>
          <w:color w:val="515151"/>
          <w:sz w:val="32"/>
          <w:szCs w:val="32"/>
        </w:rPr>
      </w:pPr>
      <w:r>
        <w:rPr>
          <w:rFonts w:hint="eastAsia" w:ascii="黑体" w:hAnsi="黑体" w:cs="仿宋"/>
          <w:color w:val="515151"/>
          <w:sz w:val="32"/>
          <w:szCs w:val="32"/>
        </w:rPr>
        <w:t>附件2</w:t>
      </w:r>
    </w:p>
    <w:p>
      <w:pPr>
        <w:pStyle w:val="6"/>
        <w:widowControl/>
        <w:spacing w:beforeAutospacing="0" w:afterAutospacing="0" w:line="560" w:lineRule="exact"/>
        <w:jc w:val="center"/>
        <w:rPr>
          <w:rFonts w:hint="eastAsia" w:ascii="黑体" w:hAnsi="黑体" w:cs="仿宋"/>
          <w:b w:val="0"/>
          <w:bCs w:val="0"/>
          <w:color w:val="515151"/>
          <w:sz w:val="36"/>
          <w:szCs w:val="36"/>
        </w:rPr>
      </w:pPr>
      <w:r>
        <w:rPr>
          <w:rFonts w:hint="eastAsia" w:ascii="黑体" w:hAnsi="黑体" w:cs="仿宋"/>
          <w:b w:val="0"/>
          <w:bCs w:val="0"/>
          <w:color w:val="515151"/>
          <w:sz w:val="36"/>
          <w:szCs w:val="36"/>
        </w:rPr>
        <w:t>比赛顺序</w:t>
      </w:r>
    </w:p>
    <w:tbl>
      <w:tblPr>
        <w:tblStyle w:val="8"/>
        <w:tblpPr w:leftFromText="180" w:rightFromText="180" w:vertAnchor="text" w:horzAnchor="page" w:tblpX="1282" w:tblpY="538"/>
        <w:tblOverlap w:val="never"/>
        <w:tblW w:w="95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94"/>
        <w:gridCol w:w="1843"/>
        <w:gridCol w:w="1134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顺序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二级院部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作品名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信息工程技术学院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计算机应用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丁纪祥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《jquery 事件处理》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02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基础教学部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旅游英语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闫晓磊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《Western Breakfast》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03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旅游与酒店管理学院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酒店管理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董江春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《债务存量比率》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04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工商管理学院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物流管理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蔺</w:t>
            </w:r>
            <w:r>
              <w:rPr>
                <w:rFonts w:hint="eastAsia" w:ascii="宋体" w:hAnsi="宋体" w:eastAsia="宋体" w:cs="宋体"/>
                <w:sz w:val="24"/>
              </w:rPr>
              <w:t>赟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《客户优先权分析》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05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工商管理学院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连锁经营管理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牛俊杰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《产品整体层次概念》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06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酒店工程学院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建筑设备技术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谢一冰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《双绞线的制作》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07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基础教学部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数学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纪艳凤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《极限的定义》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08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旅游与酒店管理学院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旅游管理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姜萍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《中国古代建筑概况》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09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艺术学院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环境艺术设计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《图形创意的思维基础及联想》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烹饪学院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烹调工艺与营养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李军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《鲁菜-凉菜-牡丹花拼摆》</w:t>
            </w:r>
          </w:p>
        </w:tc>
      </w:tr>
    </w:tbl>
    <w:p>
      <w:pPr>
        <w:pStyle w:val="6"/>
        <w:widowControl/>
        <w:spacing w:beforeAutospacing="0" w:afterAutospacing="0" w:line="560" w:lineRule="exact"/>
        <w:jc w:val="center"/>
        <w:rPr>
          <w:rFonts w:hint="eastAsia" w:ascii="黑体" w:hAnsi="黑体" w:cs="仿宋"/>
          <w:color w:val="515151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rPr>
          <w:rFonts w:ascii="黑体" w:hAnsi="黑体" w:cs="仿宋"/>
          <w:color w:val="51515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0"/>
    <w:rsid w:val="00083FC8"/>
    <w:rsid w:val="000B3C26"/>
    <w:rsid w:val="000C5C0A"/>
    <w:rsid w:val="000F0A16"/>
    <w:rsid w:val="001540A4"/>
    <w:rsid w:val="001936AA"/>
    <w:rsid w:val="00196338"/>
    <w:rsid w:val="00224397"/>
    <w:rsid w:val="0023450F"/>
    <w:rsid w:val="002910B3"/>
    <w:rsid w:val="0029288D"/>
    <w:rsid w:val="00293D6F"/>
    <w:rsid w:val="002C358E"/>
    <w:rsid w:val="0031090B"/>
    <w:rsid w:val="00333884"/>
    <w:rsid w:val="0035007B"/>
    <w:rsid w:val="00356A61"/>
    <w:rsid w:val="003B743E"/>
    <w:rsid w:val="003E2AA7"/>
    <w:rsid w:val="00444A92"/>
    <w:rsid w:val="004730C9"/>
    <w:rsid w:val="00486D3D"/>
    <w:rsid w:val="004871E7"/>
    <w:rsid w:val="00493863"/>
    <w:rsid w:val="004A2B71"/>
    <w:rsid w:val="004A6E07"/>
    <w:rsid w:val="004B7040"/>
    <w:rsid w:val="004F3290"/>
    <w:rsid w:val="00531D8D"/>
    <w:rsid w:val="00596D6C"/>
    <w:rsid w:val="005C16B3"/>
    <w:rsid w:val="005E61FF"/>
    <w:rsid w:val="006323D0"/>
    <w:rsid w:val="006D2D23"/>
    <w:rsid w:val="006E552D"/>
    <w:rsid w:val="00705C1E"/>
    <w:rsid w:val="00743DCC"/>
    <w:rsid w:val="00785C7A"/>
    <w:rsid w:val="007B4762"/>
    <w:rsid w:val="00835404"/>
    <w:rsid w:val="00840E8D"/>
    <w:rsid w:val="00872B1E"/>
    <w:rsid w:val="008E0257"/>
    <w:rsid w:val="008F7EEF"/>
    <w:rsid w:val="00937118"/>
    <w:rsid w:val="009C78D1"/>
    <w:rsid w:val="00A018F9"/>
    <w:rsid w:val="00A402FD"/>
    <w:rsid w:val="00A40E22"/>
    <w:rsid w:val="00A44690"/>
    <w:rsid w:val="00B8115E"/>
    <w:rsid w:val="00C01829"/>
    <w:rsid w:val="00C40CCD"/>
    <w:rsid w:val="00CE4615"/>
    <w:rsid w:val="00CE70D5"/>
    <w:rsid w:val="00D33B11"/>
    <w:rsid w:val="00DB7C26"/>
    <w:rsid w:val="00DE322F"/>
    <w:rsid w:val="00EE142B"/>
    <w:rsid w:val="00F35E87"/>
    <w:rsid w:val="00FC3F1E"/>
    <w:rsid w:val="525E6DEA"/>
    <w:rsid w:val="68F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4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日期 Char"/>
    <w:basedOn w:val="7"/>
    <w:link w:val="3"/>
    <w:semiHidden/>
    <w:uiPriority w:val="99"/>
    <w:rPr>
      <w:rFonts w:eastAsia="黑体"/>
      <w:sz w:val="44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eastAsia="黑体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eastAsia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12</TotalTime>
  <ScaleCrop>false</ScaleCrop>
  <LinksUpToDate>false</LinksUpToDate>
  <CharactersWithSpaces>735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2018-11-27T23:24:00Z</dcterms:created>
  <dc:creator>衣文娟</dc:creator>
  <cp:lastModifiedBy>刘大川</cp:lastModifiedBy>
  <dcterms:modified xsi:type="dcterms:W3CDTF">2018-11-28T00:57:38Z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